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Проект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1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uvat-B (3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aps/>
          <w:spacing w:val="30"/>
          <w:sz w:val="32"/>
          <w:szCs w:val="32"/>
          <w:lang w:bidi="en-US"/>
        </w:rPr>
      </w:pPr>
      <w:r>
        <w:rPr>
          <w:rFonts w:eastAsia="Times New Roman" w:cs="Arial" w:ascii="Arial" w:hAnsi="Arial"/>
          <w:b/>
          <w:caps/>
          <w:spacing w:val="30"/>
          <w:sz w:val="32"/>
          <w:szCs w:val="32"/>
          <w:lang w:bidi="en-US"/>
        </w:rPr>
        <w:t xml:space="preserve">Администрация </w:t>
        <w:br/>
        <w:t>Уватского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caps/>
          <w:spacing w:val="30"/>
          <w:sz w:val="36"/>
          <w:szCs w:val="36"/>
          <w:lang w:bidi="en-US"/>
        </w:rPr>
      </w:pPr>
      <w:r>
        <w:rPr>
          <w:rFonts w:eastAsia="Times New Roman" w:cs="Arial" w:ascii="Arial" w:hAnsi="Arial"/>
          <w:b/>
          <w:caps/>
          <w:spacing w:val="30"/>
          <w:sz w:val="36"/>
          <w:szCs w:val="36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eastAsia="Times New Roman" w:cs="Arial" w:ascii="Arial" w:hAnsi="Arial"/>
          <w:b/>
          <w:caps/>
          <w:spacing w:val="30"/>
          <w:sz w:val="36"/>
          <w:szCs w:val="36"/>
          <w:lang w:bidi="en-US"/>
        </w:rPr>
        <w:t>Постановление</w:t>
      </w:r>
      <w:r>
        <w:rPr/>
        <w:br/>
      </w:r>
    </w:p>
    <w:p>
      <w:pPr>
        <w:pStyle w:val="Normal"/>
        <w:widowControl w:val="false"/>
        <w:tabs>
          <w:tab w:val="left" w:pos="7620" w:leader="none"/>
        </w:tabs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  <w:t xml:space="preserve">                  </w:t>
      </w:r>
    </w:p>
    <w:p>
      <w:pPr>
        <w:pStyle w:val="Normal"/>
        <w:widowControl w:val="false"/>
        <w:tabs>
          <w:tab w:val="left" w:pos="8724" w:leader="none"/>
        </w:tabs>
        <w:spacing w:lineRule="auto" w:line="240" w:before="0" w:after="0"/>
        <w:rPr/>
      </w:pPr>
      <w:r>
        <w:rPr>
          <w:rFonts w:cs="Arial" w:ascii="Arial" w:hAnsi="Arial"/>
          <w:bCs/>
          <w:sz w:val="26"/>
          <w:szCs w:val="26"/>
        </w:rPr>
        <w:t xml:space="preserve">2016.                                                                                                      № </w:t>
      </w:r>
      <w:r>
        <w:rPr>
          <w:rFonts w:cs="Arial" w:ascii="Arial" w:hAnsi="Arial"/>
          <w:bCs/>
          <w:sz w:val="24"/>
          <w:szCs w:val="24"/>
        </w:rPr>
        <w:t>Версия 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6"/>
          <w:szCs w:val="26"/>
          <w:lang w:bidi="en-US"/>
        </w:rPr>
      </w:pPr>
      <w:r>
        <w:rPr>
          <w:rFonts w:eastAsia="Times New Roman" w:cs="Arial" w:ascii="Arial" w:hAnsi="Arial"/>
          <w:sz w:val="26"/>
          <w:szCs w:val="26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6"/>
          <w:szCs w:val="26"/>
          <w:lang w:bidi="en-US"/>
        </w:rPr>
        <w:t>О внесении изменения в постановление  администрации Уватского муниципального района от 01.09.2015 № 140 «Об утверждении административного регламента предоставления муниципальной услуги: «Присвоение</w:t>
      </w:r>
      <w:r>
        <w:rPr>
          <w:rFonts w:cs="Arial" w:ascii="Arial" w:hAnsi="Arial"/>
          <w:bCs/>
          <w:sz w:val="26"/>
          <w:szCs w:val="26"/>
        </w:rPr>
        <w:t xml:space="preserve"> объектам адресации адресов и аннулирование таких адресов»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В целях приведения в соответствие </w:t>
      </w:r>
      <w:r>
        <w:rPr>
          <w:rFonts w:eastAsia="Times New Roman" w:cs="Arial" w:ascii="Arial" w:hAnsi="Arial"/>
          <w:sz w:val="26"/>
          <w:szCs w:val="26"/>
          <w:lang w:bidi="en-US"/>
        </w:rPr>
        <w:t>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cs="Arial" w:ascii="Arial" w:hAnsi="Arial"/>
          <w:sz w:val="26"/>
          <w:szCs w:val="26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6"/>
          <w:szCs w:val="26"/>
        </w:rPr>
        <w:t xml:space="preserve">    </w:t>
      </w:r>
      <w:r>
        <w:rPr>
          <w:rFonts w:cs="Arial" w:ascii="Arial" w:hAnsi="Arial"/>
          <w:sz w:val="26"/>
          <w:szCs w:val="26"/>
        </w:rPr>
        <w:t xml:space="preserve">1. </w:t>
      </w:r>
      <w:r>
        <w:rPr>
          <w:rFonts w:eastAsia="Times New Roman" w:cs="Arial" w:ascii="Arial" w:hAnsi="Arial"/>
          <w:sz w:val="26"/>
          <w:szCs w:val="26"/>
          <w:lang w:bidi="en-US"/>
        </w:rPr>
        <w:t>Внести в постановление администрации Уватского муниципального района  от 01.09.2015 № 140 «Об утверждении административного регламента предоставления муниципальной услуги: «Присвоение объектам адресации адресов и аннулирование таких адресов» (далее по тексту – Постановление) следующее изменение: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6"/>
          <w:szCs w:val="26"/>
          <w:lang w:bidi="en-US"/>
        </w:rPr>
        <w:tab/>
        <w:t>а) пункт 2.21 раздела 2 приложения к Постановлению изложить в следующей редакции:</w:t>
      </w:r>
    </w:p>
    <w:p>
      <w:pPr>
        <w:pStyle w:val="Style24"/>
        <w:spacing w:lineRule="auto" w:line="240" w:before="0" w:after="0"/>
        <w:jc w:val="both"/>
        <w:rPr/>
      </w:pPr>
      <w:r>
        <w:rPr>
          <w:rFonts w:ascii="Arial" w:hAnsi="Arial"/>
          <w:color w:val="000000"/>
          <w:sz w:val="26"/>
          <w:szCs w:val="26"/>
        </w:rPr>
        <w:tab/>
        <w:t xml:space="preserve">«2.21 </w:t>
      </w:r>
      <w:r>
        <w:rPr>
          <w:rFonts w:cs="Arial" w:ascii="Arial" w:hAnsi="Arial"/>
          <w:bCs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а) центральный вход в здания (помещения), в которых располагается Администрация, оборудуется информационной табличкой (вывеской), содержащей следующую информацию: 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наименование Администрации, Сектора;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адрес места нахождения;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режим работы;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помещения, в которых предоставляется муниципальная услуга, оборудуются: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противопожарной системой и средствами пожаротушения;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табличкой с номерами помещений;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в помещениях для ожидания приема оборудуются места (помещения), имеющие стулья, столы (стойки) для возможности оформления документов, бумагу формата А4,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В помещениях также должны размещаться информационные стенды (информационные электронные киоски), содержащие информацию о порядке предоставления муниципальной услуги, определенную подпунктом "в" пункта 1.8. Регламента;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д) информационные стенды (информационные электронные киоски) должны устанавливаться недалеко от входа в помещение, где осуществляется прием заявителей, таким образом, чтобы обеспечить возможную видимость информации максимальному количеству граждан;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е) место приема заявителей должно обеспечивать: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комфортное расположение заявителя и должностного лица;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отсутствие затруднений для лиц с ограниченными возможностями;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возможность и удобство оформления заявителем письменного обращения;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телефонную связь;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возможность копирования документов;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доступ к основным нормативным правовым актам, регламентирующим полномочия и сферу компетенции уполномоченного органа;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ж) место приема заявителей должно быть оборудовано и оснащено: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местом для письма и раскладки документов, стулом;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помещение для работы сотрудников 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>
      <w:pPr>
        <w:pStyle w:val="Normal"/>
        <w:widowControl w:val="false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з) на территории, прилегающей к зданию Администрации, в котором располагается Сектор  оборудуются места для парковки автотранспортных средств, доступ заявителей к которым является бесплатным.</w:t>
      </w:r>
    </w:p>
    <w:p>
      <w:pPr>
        <w:pStyle w:val="Style24"/>
        <w:spacing w:lineRule="auto" w:line="240"/>
        <w:jc w:val="both"/>
        <w:rPr/>
      </w:pPr>
      <w:r>
        <w:rPr>
          <w:rFonts w:ascii="Arial" w:hAnsi="Arial"/>
          <w:sz w:val="26"/>
          <w:szCs w:val="26"/>
        </w:rPr>
        <w:tab/>
        <w:t>б)</w:t>
      </w:r>
      <w:r>
        <w:rPr>
          <w:rFonts w:ascii="Arial" w:hAnsi="Arial"/>
          <w:color w:val="000000"/>
          <w:sz w:val="26"/>
          <w:szCs w:val="26"/>
        </w:rPr>
        <w:t xml:space="preserve"> раздел 2 приложения к Постановлению дополнить пунктами 2.21.1, 2.21.2. следующего содержания: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«2.21.1. Прием граждан с ограниченными возможностями осуществляется в специально отведенном для этих целей помещении, расположенном на первом этаже здания Администрации в кабинете № 137.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2.21.2.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а) оборудование на прилегающих к объекту территориях мест для парковки автотранспортных средств инвалидов;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г) размещение информации с учетом ограничения жизнедеятельности инвалидов;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д)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Style24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>
      <w:pPr>
        <w:pStyle w:val="Style24"/>
        <w:spacing w:lineRule="auto" w:line="240" w:before="0" w:after="0"/>
        <w:jc w:val="both"/>
        <w:rPr/>
      </w:pPr>
      <w:r>
        <w:rPr>
          <w:rFonts w:ascii="Arial" w:hAnsi="Arial"/>
          <w:color w:val="000000"/>
          <w:sz w:val="26"/>
          <w:szCs w:val="26"/>
        </w:rPr>
        <w:tab/>
        <w:t>ж) оказание сотрудниками Администрации помощи инвалидам в преодолении барьеров, мешающих получению ими услуги наравне с другими лицами.».</w:t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Calibri" w:cs="Arial" w:ascii="Arial" w:hAnsi="Arial"/>
          <w:color w:val="000000"/>
          <w:sz w:val="26"/>
          <w:szCs w:val="26"/>
        </w:rPr>
        <w:tab/>
      </w:r>
      <w:r>
        <w:rPr>
          <w:rFonts w:eastAsia="Calibri" w:cs="Arial" w:ascii="Arial" w:hAnsi="Arial"/>
          <w:sz w:val="26"/>
          <w:szCs w:val="26"/>
        </w:rPr>
        <w:t xml:space="preserve">2. Специалисту  информационных систем в области градостроительной деятельности администрации Уватского муниципального района (Братченко Е.В.) </w:t>
      </w:r>
      <w:r>
        <w:rPr>
          <w:rFonts w:cs="Arial" w:ascii="Arial" w:hAnsi="Arial"/>
          <w:sz w:val="26"/>
          <w:szCs w:val="26"/>
        </w:rPr>
        <w:t>в течение 4 (четырех) рабочих дней со дня принятия настоящего постановления предоставить сведения об услуге (функции) (далее по тексту – сведения) в организационный отдел администрации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>
      <w:pPr>
        <w:pStyle w:val="Normal"/>
        <w:ind w:left="0" w:right="0" w:firstLine="540"/>
        <w:jc w:val="both"/>
        <w:rPr>
          <w:rFonts w:ascii="Arial" w:hAnsi="Arial" w:eastAsia="Calibri" w:cs="Arial"/>
          <w:sz w:val="26"/>
          <w:szCs w:val="26"/>
        </w:rPr>
      </w:pPr>
      <w:r>
        <w:rPr>
          <w:rFonts w:eastAsia="Calibri" w:cs="Arial" w:ascii="Arial" w:hAnsi="Arial"/>
          <w:sz w:val="26"/>
          <w:szCs w:val="26"/>
        </w:rPr>
        <w:t xml:space="preserve">3. Организационному отделу администрации Уватского муниципального района (Герасимова Е.Ю.): </w:t>
      </w:r>
    </w:p>
    <w:p>
      <w:pPr>
        <w:pStyle w:val="Normal"/>
        <w:ind w:left="0" w:right="0" w:firstLine="540"/>
        <w:jc w:val="both"/>
        <w:rPr/>
      </w:pPr>
      <w:r>
        <w:rPr>
          <w:rFonts w:eastAsia="Calibri" w:cs="Arial" w:ascii="Arial" w:hAnsi="Arial"/>
          <w:sz w:val="26"/>
          <w:szCs w:val="26"/>
        </w:rPr>
        <w:t xml:space="preserve">а) настоящее постановление в срок не позднее 10 дней со дня его принятия </w:t>
      </w:r>
      <w:r>
        <w:rPr>
          <w:rFonts w:cs="Arial" w:ascii="Arial" w:hAnsi="Arial"/>
          <w:sz w:val="26"/>
          <w:szCs w:val="26"/>
        </w:rPr>
        <w:t xml:space="preserve">обнародовать путём его размещения на информационных стендах в местах, установленных администрацией Уватского муниципального района и </w:t>
      </w:r>
      <w:r>
        <w:rPr>
          <w:rFonts w:eastAsia="Calibri" w:cs="Arial" w:ascii="Arial" w:hAnsi="Arial"/>
          <w:sz w:val="26"/>
          <w:szCs w:val="26"/>
        </w:rPr>
        <w:t>разместить на официальном сайте Уватского муниципального района в сети «Интернет»;</w:t>
      </w:r>
    </w:p>
    <w:p>
      <w:pPr>
        <w:pStyle w:val="Normal"/>
        <w:ind w:left="0" w:right="0" w:firstLine="540"/>
        <w:jc w:val="both"/>
        <w:rPr/>
      </w:pPr>
      <w:r>
        <w:rPr>
          <w:rFonts w:eastAsia="Calibri" w:cs="Arial" w:ascii="Arial" w:hAnsi="Arial"/>
          <w:sz w:val="26"/>
          <w:szCs w:val="26"/>
        </w:rPr>
        <w:t xml:space="preserve">б) </w:t>
      </w:r>
      <w:r>
        <w:rPr>
          <w:rFonts w:cs="Arial" w:ascii="Arial" w:hAnsi="Arial"/>
          <w:sz w:val="26"/>
          <w:szCs w:val="26"/>
        </w:rPr>
        <w:t>в течение 4 (четырех) рабочих дней с даты предоставления с</w:t>
      </w:r>
      <w:r>
        <w:rPr>
          <w:rFonts w:eastAsia="Calibri" w:cs="Arial" w:ascii="Arial" w:hAnsi="Arial"/>
          <w:sz w:val="26"/>
          <w:szCs w:val="26"/>
        </w:rPr>
        <w:t xml:space="preserve">пециалистом информационных систем в области градостроительной деятельности администрации Уватского муниципального района (Братченко Е.В.) </w:t>
      </w:r>
      <w:r>
        <w:rPr>
          <w:rFonts w:cs="Arial" w:ascii="Arial" w:hAnsi="Arial"/>
          <w:sz w:val="26"/>
          <w:szCs w:val="26"/>
        </w:rPr>
        <w:t xml:space="preserve"> сведений, указанных в пункте 2 настоящего постановления, разместить в региональном реестре муниципальных услуг (функций) необходимые сведения.</w:t>
      </w:r>
    </w:p>
    <w:p>
      <w:pPr>
        <w:pStyle w:val="Normal"/>
        <w:ind w:left="0" w:right="0" w:firstLine="540"/>
        <w:jc w:val="both"/>
        <w:rPr/>
      </w:pPr>
      <w:r>
        <w:rPr>
          <w:rFonts w:cs="Arial" w:ascii="Arial" w:hAnsi="Arial"/>
          <w:sz w:val="26"/>
          <w:szCs w:val="26"/>
        </w:rPr>
        <w:t>4.Настоящее постановление вступает в силу с 1 июля 2016 года.</w:t>
      </w:r>
    </w:p>
    <w:p>
      <w:pPr>
        <w:pStyle w:val="Normal"/>
        <w:ind w:left="0" w:right="0" w:firstLine="540"/>
        <w:jc w:val="both"/>
        <w:rPr/>
      </w:pPr>
      <w:r>
        <w:rPr>
          <w:rFonts w:cs="Arial" w:ascii="Arial" w:hAnsi="Arial"/>
          <w:b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5. Контроль исполнения настоящего постановления возложить на заместителя главы администрации Уватского муниципального района Т.Г. Лакиза.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color w:val="000000"/>
          <w:sz w:val="26"/>
          <w:szCs w:val="26"/>
        </w:rPr>
        <w:t>Первый заместитель главы                                                               В.И.Елизаров</w:t>
      </w:r>
    </w:p>
    <w:sectPr>
      <w:type w:val="nextPage"/>
      <w:pgSz w:w="11906" w:h="16838"/>
      <w:pgMar w:left="1701" w:right="566" w:header="0" w:top="1135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26d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1f265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01fd9"/>
    <w:rPr>
      <w:rFonts w:ascii="Arial" w:hAnsi="Arial" w:cs="Arial"/>
      <w:sz w:val="16"/>
      <w:szCs w:val="16"/>
      <w:lang w:eastAsia="en-US"/>
    </w:rPr>
  </w:style>
  <w:style w:type="character" w:styleId="Appleconvertedspace" w:customStyle="1">
    <w:name w:val="apple-converted-space"/>
    <w:basedOn w:val="DefaultParagraphFont"/>
    <w:qFormat/>
    <w:rsid w:val="004c4056"/>
    <w:rPr/>
  </w:style>
  <w:style w:type="character" w:styleId="Style16" w:customStyle="1">
    <w:name w:val="Текст сноски Знак"/>
    <w:basedOn w:val="DefaultParagraphFont"/>
    <w:link w:val="a8"/>
    <w:semiHidden/>
    <w:qFormat/>
    <w:rsid w:val="00a526a3"/>
    <w:rPr>
      <w:rFonts w:ascii="Times New Roman" w:hAnsi="Times New Roman" w:eastAsia="Times New Roman"/>
    </w:rPr>
  </w:style>
  <w:style w:type="character" w:styleId="Footnotereference">
    <w:name w:val="footnote reference"/>
    <w:semiHidden/>
    <w:unhideWhenUsed/>
    <w:qFormat/>
    <w:rsid w:val="00a526a3"/>
    <w:rPr>
      <w:vertAlign w:val="superscript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0f1872"/>
    <w:rPr>
      <w:rFonts w:cs="Calibri"/>
      <w:sz w:val="22"/>
      <w:szCs w:val="22"/>
      <w:lang w:eastAsia="en-US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0f1872"/>
    <w:rPr>
      <w:rFonts w:cs="Calibri"/>
      <w:sz w:val="22"/>
      <w:szCs w:val="22"/>
      <w:lang w:eastAsia="en-US"/>
    </w:rPr>
  </w:style>
  <w:style w:type="character" w:styleId="Style19" w:customStyle="1">
    <w:name w:val="Текст примечания Знак"/>
    <w:basedOn w:val="DefaultParagraphFont"/>
    <w:link w:val="af0"/>
    <w:uiPriority w:val="99"/>
    <w:semiHidden/>
    <w:qFormat/>
    <w:rsid w:val="006e05f6"/>
    <w:rPr>
      <w:rFonts w:cs="Calibri"/>
      <w:lang w:eastAsia="en-US"/>
    </w:rPr>
  </w:style>
  <w:style w:type="character" w:styleId="Style20" w:customStyle="1">
    <w:name w:val="Тема примечания Знак"/>
    <w:basedOn w:val="Style19"/>
    <w:link w:val="af2"/>
    <w:uiPriority w:val="99"/>
    <w:semiHidden/>
    <w:qFormat/>
    <w:rsid w:val="006e05f6"/>
    <w:rPr>
      <w:rFonts w:cs="Calibri"/>
      <w:b/>
      <w:bCs/>
      <w:lang w:eastAsia="en-US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f96b9b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96b9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f96b9b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f96b9b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74910"/>
    <w:pPr>
      <w:ind w:left="720" w:hanging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501fd9"/>
    <w:pPr>
      <w:spacing w:lineRule="auto" w:line="240" w:before="0" w:after="0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a9"/>
    <w:semiHidden/>
    <w:unhideWhenUsed/>
    <w:qFormat/>
    <w:rsid w:val="00a526a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8">
    <w:name w:val="Header"/>
    <w:basedOn w:val="Normal"/>
    <w:link w:val="ac"/>
    <w:uiPriority w:val="99"/>
    <w:unhideWhenUsed/>
    <w:rsid w:val="000f187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e"/>
    <w:uiPriority w:val="99"/>
    <w:unhideWhenUsed/>
    <w:rsid w:val="000f187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6e05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1"/>
    <w:uiPriority w:val="99"/>
    <w:semiHidden/>
    <w:unhideWhenUsed/>
    <w:qFormat/>
    <w:rsid w:val="006e05f6"/>
    <w:pPr/>
    <w:rPr>
      <w:b/>
      <w:bCs/>
    </w:rPr>
  </w:style>
  <w:style w:type="paragraph" w:styleId="NormalWeb">
    <w:name w:val="Normal (Web)"/>
    <w:basedOn w:val="Normal"/>
    <w:qFormat/>
    <w:rsid w:val="00ca043a"/>
    <w:pPr>
      <w:spacing w:lineRule="auto" w:line="240" w:beforeAutospacing="1" w:afterAutospacing="1"/>
    </w:pPr>
    <w:rPr>
      <w:rFonts w:ascii="Arial" w:hAnsi="Arial" w:eastAsia="PMingLiU" w:cs="Arial"/>
      <w:color w:val="000000"/>
      <w:sz w:val="18"/>
      <w:szCs w:val="18"/>
      <w:lang w:eastAsia="zh-TW"/>
    </w:rPr>
  </w:style>
  <w:style w:type="paragraph" w:styleId="Style30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1f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BE53-FAD2-416D-850A-E2EF2AEF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Application>LibreOffice/5.1.2.2$Windows_x86 LibreOffice_project/d3bf12ecb743fc0d20e0be0c58ca359301eb705f</Application>
  <Pages>4</Pages>
  <Words>800</Words>
  <CharactersWithSpaces>6005</CharactersWithSpaces>
  <Paragraphs>52</Paragraphs>
  <Company>Департамент информатизации Тюменской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2015-03-26T06:38:00Z</dcterms:created>
  <dc:creator>Смакова Евгения Айратовна</dc:creator>
  <dc:description/>
  <dc:language>ru-RU</dc:language>
  <cp:lastModifiedBy/>
  <cp:lastPrinted>2016-06-29T11:46:48Z</cp:lastPrinted>
  <dcterms:modified xsi:type="dcterms:W3CDTF">2016-06-29T11:46:42Z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информатизации Тюменской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